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804E" w14:textId="11C79395" w:rsidR="00792899" w:rsidRDefault="000E192D" w:rsidP="000E192D">
      <w:pPr>
        <w:spacing w:after="0" w:line="240" w:lineRule="atLeast"/>
        <w:textAlignment w:val="baseline"/>
        <w:outlineLvl w:val="4"/>
        <w:rPr>
          <w:rFonts w:eastAsia="Times New Roman" w:cstheme="minorHAnsi"/>
        </w:rPr>
      </w:pPr>
      <w:r>
        <w:rPr>
          <w:rFonts w:eastAsia="Times New Roman" w:cstheme="minorHAnsi"/>
        </w:rPr>
        <w:t>April 2021</w:t>
      </w:r>
      <w:r w:rsidR="00792899" w:rsidRPr="00792899">
        <w:rPr>
          <w:rFonts w:eastAsia="Times New Roman" w:cstheme="minorHAnsi"/>
        </w:rPr>
        <w:t xml:space="preserve"> – </w:t>
      </w:r>
      <w:r>
        <w:rPr>
          <w:rFonts w:eastAsia="Times New Roman" w:cstheme="minorHAnsi"/>
        </w:rPr>
        <w:t>Kuschyk</w:t>
      </w:r>
      <w:r w:rsidR="00792899" w:rsidRPr="00792899">
        <w:rPr>
          <w:rFonts w:eastAsia="Times New Roman" w:cstheme="minorHAnsi"/>
        </w:rPr>
        <w:t xml:space="preserve"> et al: "</w:t>
      </w:r>
      <w:r w:rsidRPr="000E192D">
        <w:t xml:space="preserve"> </w:t>
      </w:r>
      <w:r w:rsidRPr="000E192D">
        <w:rPr>
          <w:rFonts w:eastAsia="Times New Roman" w:cstheme="minorHAnsi"/>
        </w:rPr>
        <w:t>Long-term clinical experience with cardiac</w:t>
      </w:r>
      <w:r>
        <w:rPr>
          <w:rFonts w:eastAsia="Times New Roman" w:cstheme="minorHAnsi"/>
        </w:rPr>
        <w:t xml:space="preserve"> </w:t>
      </w:r>
      <w:r w:rsidRPr="000E192D">
        <w:rPr>
          <w:rFonts w:eastAsia="Times New Roman" w:cstheme="minorHAnsi"/>
        </w:rPr>
        <w:t>contractility modulation therapy delivered</w:t>
      </w:r>
      <w:r>
        <w:rPr>
          <w:rFonts w:eastAsia="Times New Roman" w:cstheme="minorHAnsi"/>
        </w:rPr>
        <w:t xml:space="preserve"> </w:t>
      </w:r>
      <w:r w:rsidRPr="000E192D">
        <w:rPr>
          <w:rFonts w:eastAsia="Times New Roman" w:cstheme="minorHAnsi"/>
        </w:rPr>
        <w:t>by the Optimizer Smart system</w:t>
      </w:r>
      <w:r w:rsidR="00792899" w:rsidRPr="00792899">
        <w:rPr>
          <w:rFonts w:eastAsia="Times New Roman" w:cstheme="minorHAnsi"/>
        </w:rPr>
        <w:t xml:space="preserve">" </w:t>
      </w:r>
      <w:r w:rsidRPr="000E192D">
        <w:rPr>
          <w:rFonts w:eastAsia="Times New Roman" w:cstheme="minorHAnsi"/>
        </w:rPr>
        <w:t>European Journal of Heart Failure</w:t>
      </w:r>
    </w:p>
    <w:p w14:paraId="76820E9D" w14:textId="7677918C" w:rsidR="00792899" w:rsidRDefault="00792899" w:rsidP="00792899">
      <w:pPr>
        <w:spacing w:after="0" w:line="240" w:lineRule="atLeast"/>
        <w:textAlignment w:val="baseline"/>
        <w:outlineLvl w:val="4"/>
        <w:rPr>
          <w:rFonts w:eastAsia="Times New Roman" w:cstheme="minorHAnsi"/>
        </w:rPr>
      </w:pPr>
    </w:p>
    <w:p w14:paraId="413E67D2" w14:textId="72653FE4" w:rsidR="00792899" w:rsidRDefault="000E192D" w:rsidP="00792899">
      <w:pPr>
        <w:spacing w:after="0" w:line="240" w:lineRule="atLeast"/>
        <w:textAlignment w:val="baseline"/>
        <w:outlineLvl w:val="4"/>
      </w:pPr>
      <w:hyperlink r:id="rId4" w:history="1">
        <w:r w:rsidRPr="00F731D2">
          <w:rPr>
            <w:rStyle w:val="Hyperlink"/>
          </w:rPr>
          <w:t>https://onlinelibrary.wiley.com/doi/epdf/10.1002/ejhf.2202</w:t>
        </w:r>
      </w:hyperlink>
    </w:p>
    <w:p w14:paraId="6659CC16" w14:textId="77777777" w:rsidR="000E192D" w:rsidRPr="00792899" w:rsidRDefault="000E192D" w:rsidP="00792899">
      <w:pPr>
        <w:spacing w:after="0" w:line="240" w:lineRule="atLeast"/>
        <w:textAlignment w:val="baseline"/>
        <w:outlineLvl w:val="4"/>
        <w:rPr>
          <w:rFonts w:eastAsia="Times New Roman" w:cstheme="minorHAnsi"/>
        </w:rPr>
      </w:pPr>
    </w:p>
    <w:p w14:paraId="1D4A1CAE" w14:textId="77777777" w:rsidR="000E192D" w:rsidRPr="000E192D" w:rsidRDefault="000E192D" w:rsidP="000E192D">
      <w:pPr>
        <w:spacing w:after="0" w:line="240" w:lineRule="atLeast"/>
        <w:textAlignment w:val="baseline"/>
        <w:outlineLvl w:val="4"/>
        <w:rPr>
          <w:rFonts w:eastAsia="Times New Roman" w:cstheme="minorHAnsi"/>
          <w:b/>
          <w:bCs/>
          <w:color w:val="666666"/>
          <w:bdr w:val="none" w:sz="0" w:space="0" w:color="auto" w:frame="1"/>
        </w:rPr>
      </w:pPr>
      <w:r w:rsidRPr="000E192D">
        <w:rPr>
          <w:rFonts w:eastAsia="Times New Roman" w:cstheme="minorHAnsi"/>
          <w:b/>
          <w:bCs/>
          <w:color w:val="666666"/>
          <w:bdr w:val="none" w:sz="0" w:space="0" w:color="auto" w:frame="1"/>
        </w:rPr>
        <w:t xml:space="preserve">Aims </w:t>
      </w:r>
    </w:p>
    <w:p w14:paraId="572071B5" w14:textId="77777777" w:rsidR="000E192D" w:rsidRPr="000E192D" w:rsidRDefault="000E192D" w:rsidP="000E192D">
      <w:pPr>
        <w:spacing w:after="0" w:line="240" w:lineRule="atLeast"/>
        <w:textAlignment w:val="baseline"/>
        <w:outlineLvl w:val="4"/>
        <w:rPr>
          <w:rFonts w:eastAsia="Times New Roman" w:cstheme="minorHAnsi"/>
          <w:color w:val="666666"/>
          <w:bdr w:val="none" w:sz="0" w:space="0" w:color="auto" w:frame="1"/>
        </w:rPr>
      </w:pPr>
    </w:p>
    <w:p w14:paraId="6A4D109B" w14:textId="76348FA0" w:rsidR="000E192D" w:rsidRPr="000E192D" w:rsidRDefault="000E192D" w:rsidP="000E192D">
      <w:pPr>
        <w:spacing w:after="0" w:line="240" w:lineRule="atLeast"/>
        <w:textAlignment w:val="baseline"/>
        <w:outlineLvl w:val="4"/>
        <w:rPr>
          <w:rFonts w:eastAsia="Times New Roman" w:cstheme="minorHAnsi"/>
          <w:color w:val="666666"/>
          <w:bdr w:val="none" w:sz="0" w:space="0" w:color="auto" w:frame="1"/>
        </w:rPr>
      </w:pPr>
      <w:r w:rsidRPr="000E192D">
        <w:rPr>
          <w:rFonts w:eastAsia="Times New Roman" w:cstheme="minorHAnsi"/>
          <w:color w:val="666666"/>
          <w:bdr w:val="none" w:sz="0" w:space="0" w:color="auto" w:frame="1"/>
        </w:rPr>
        <w:t>We assessed long-term effects of cardiac contractility modulation delivered by the Optimizer Smart system on quality</w:t>
      </w:r>
      <w:r w:rsidRPr="000E192D">
        <w:rPr>
          <w:rFonts w:eastAsia="Times New Roman" w:cstheme="minorHAnsi"/>
          <w:color w:val="666666"/>
          <w:bdr w:val="none" w:sz="0" w:space="0" w:color="auto" w:frame="1"/>
        </w:rPr>
        <w:t xml:space="preserve"> </w:t>
      </w:r>
      <w:r w:rsidRPr="000E192D">
        <w:rPr>
          <w:rFonts w:eastAsia="Times New Roman" w:cstheme="minorHAnsi"/>
          <w:color w:val="666666"/>
          <w:bdr w:val="none" w:sz="0" w:space="0" w:color="auto" w:frame="1"/>
        </w:rPr>
        <w:t>of life, left ventricular ejection fraction (LVEF), mortality and heart failure and cardiovascular hospitalizations.</w:t>
      </w:r>
    </w:p>
    <w:p w14:paraId="0004888B" w14:textId="77777777" w:rsidR="000E192D" w:rsidRPr="000E192D" w:rsidRDefault="000E192D" w:rsidP="000E192D">
      <w:pPr>
        <w:spacing w:after="0" w:line="240" w:lineRule="atLeast"/>
        <w:textAlignment w:val="baseline"/>
        <w:outlineLvl w:val="4"/>
        <w:rPr>
          <w:rFonts w:eastAsia="Times New Roman" w:cstheme="minorHAnsi"/>
          <w:color w:val="666666"/>
          <w:bdr w:val="none" w:sz="0" w:space="0" w:color="auto" w:frame="1"/>
        </w:rPr>
      </w:pPr>
    </w:p>
    <w:p w14:paraId="4E1AFABD" w14:textId="6A59ADBA" w:rsidR="000E192D" w:rsidRPr="000E192D" w:rsidRDefault="000E192D" w:rsidP="000E192D">
      <w:pPr>
        <w:spacing w:after="0" w:line="240" w:lineRule="atLeast"/>
        <w:textAlignment w:val="baseline"/>
        <w:outlineLvl w:val="4"/>
        <w:rPr>
          <w:rFonts w:eastAsia="Times New Roman" w:cstheme="minorHAnsi"/>
          <w:b/>
          <w:bCs/>
          <w:color w:val="666666"/>
          <w:bdr w:val="none" w:sz="0" w:space="0" w:color="auto" w:frame="1"/>
        </w:rPr>
      </w:pPr>
      <w:r w:rsidRPr="000E192D">
        <w:rPr>
          <w:rFonts w:eastAsia="Times New Roman" w:cstheme="minorHAnsi"/>
          <w:b/>
          <w:bCs/>
          <w:color w:val="666666"/>
          <w:bdr w:val="none" w:sz="0" w:space="0" w:color="auto" w:frame="1"/>
        </w:rPr>
        <w:t>Methods</w:t>
      </w:r>
      <w:r w:rsidRPr="000E192D">
        <w:rPr>
          <w:rFonts w:eastAsia="Times New Roman" w:cstheme="minorHAnsi"/>
          <w:b/>
          <w:bCs/>
          <w:color w:val="666666"/>
          <w:bdr w:val="none" w:sz="0" w:space="0" w:color="auto" w:frame="1"/>
        </w:rPr>
        <w:t xml:space="preserve"> </w:t>
      </w:r>
      <w:r w:rsidRPr="000E192D">
        <w:rPr>
          <w:rFonts w:eastAsia="Times New Roman" w:cstheme="minorHAnsi"/>
          <w:b/>
          <w:bCs/>
          <w:color w:val="666666"/>
          <w:bdr w:val="none" w:sz="0" w:space="0" w:color="auto" w:frame="1"/>
        </w:rPr>
        <w:t xml:space="preserve">and </w:t>
      </w:r>
      <w:r w:rsidRPr="000E192D">
        <w:rPr>
          <w:rFonts w:eastAsia="Times New Roman" w:cstheme="minorHAnsi"/>
          <w:b/>
          <w:bCs/>
          <w:color w:val="666666"/>
          <w:bdr w:val="none" w:sz="0" w:space="0" w:color="auto" w:frame="1"/>
        </w:rPr>
        <w:t>R</w:t>
      </w:r>
      <w:r w:rsidRPr="000E192D">
        <w:rPr>
          <w:rFonts w:eastAsia="Times New Roman" w:cstheme="minorHAnsi"/>
          <w:b/>
          <w:bCs/>
          <w:color w:val="666666"/>
          <w:bdr w:val="none" w:sz="0" w:space="0" w:color="auto" w:frame="1"/>
        </w:rPr>
        <w:t>esults</w:t>
      </w:r>
    </w:p>
    <w:p w14:paraId="500BEEF3" w14:textId="77777777" w:rsidR="000E192D" w:rsidRPr="000E192D" w:rsidRDefault="000E192D" w:rsidP="000E192D">
      <w:pPr>
        <w:spacing w:after="0" w:line="240" w:lineRule="atLeast"/>
        <w:textAlignment w:val="baseline"/>
        <w:outlineLvl w:val="4"/>
        <w:rPr>
          <w:rFonts w:eastAsia="Times New Roman" w:cstheme="minorHAnsi"/>
          <w:color w:val="666666"/>
          <w:bdr w:val="none" w:sz="0" w:space="0" w:color="auto" w:frame="1"/>
        </w:rPr>
      </w:pPr>
    </w:p>
    <w:p w14:paraId="06A00C8F" w14:textId="55DCFA0C" w:rsidR="000E192D" w:rsidRPr="000E192D" w:rsidRDefault="000E192D" w:rsidP="000E192D">
      <w:pPr>
        <w:spacing w:after="0" w:line="240" w:lineRule="atLeast"/>
        <w:textAlignment w:val="baseline"/>
        <w:outlineLvl w:val="4"/>
        <w:rPr>
          <w:rFonts w:eastAsia="Times New Roman" w:cstheme="minorHAnsi"/>
          <w:color w:val="666666"/>
          <w:bdr w:val="none" w:sz="0" w:space="0" w:color="auto" w:frame="1"/>
        </w:rPr>
      </w:pPr>
      <w:r w:rsidRPr="000E192D">
        <w:rPr>
          <w:rFonts w:eastAsia="Times New Roman" w:cstheme="minorHAnsi"/>
          <w:color w:val="666666"/>
          <w:bdr w:val="none" w:sz="0" w:space="0" w:color="auto" w:frame="1"/>
        </w:rPr>
        <w:t>CCM-REG is a prospective registry study including 503 patients from 51 European centres. Effects were evaluated</w:t>
      </w:r>
      <w:r w:rsidRPr="000E192D">
        <w:rPr>
          <w:rFonts w:eastAsia="Times New Roman" w:cstheme="minorHAnsi"/>
          <w:color w:val="666666"/>
          <w:bdr w:val="none" w:sz="0" w:space="0" w:color="auto" w:frame="1"/>
        </w:rPr>
        <w:t xml:space="preserve"> </w:t>
      </w:r>
      <w:r w:rsidRPr="000E192D">
        <w:rPr>
          <w:rFonts w:eastAsia="Times New Roman" w:cstheme="minorHAnsi"/>
          <w:color w:val="666666"/>
          <w:bdr w:val="none" w:sz="0" w:space="0" w:color="auto" w:frame="1"/>
        </w:rPr>
        <w:t>in three terciles of LVEF (≤25%, 26–34% and ≥35%) and in patients with atrial fibrillation (AF) and normal sinus</w:t>
      </w:r>
      <w:r w:rsidRPr="000E192D">
        <w:rPr>
          <w:rFonts w:eastAsia="Times New Roman" w:cstheme="minorHAnsi"/>
          <w:color w:val="666666"/>
          <w:bdr w:val="none" w:sz="0" w:space="0" w:color="auto" w:frame="1"/>
        </w:rPr>
        <w:t xml:space="preserve"> </w:t>
      </w:r>
      <w:r w:rsidRPr="000E192D">
        <w:rPr>
          <w:rFonts w:eastAsia="Times New Roman" w:cstheme="minorHAnsi"/>
          <w:color w:val="666666"/>
          <w:bdr w:val="none" w:sz="0" w:space="0" w:color="auto" w:frame="1"/>
        </w:rPr>
        <w:t>rhythm (NSR). Hospitalization rates were compared using a chi-square test. Changes in functional parameters of</w:t>
      </w:r>
      <w:r w:rsidRPr="000E192D">
        <w:rPr>
          <w:rFonts w:eastAsia="Times New Roman" w:cstheme="minorHAnsi"/>
          <w:color w:val="666666"/>
          <w:bdr w:val="none" w:sz="0" w:space="0" w:color="auto" w:frame="1"/>
        </w:rPr>
        <w:t xml:space="preserve"> </w:t>
      </w:r>
      <w:r w:rsidRPr="000E192D">
        <w:rPr>
          <w:rFonts w:eastAsia="Times New Roman" w:cstheme="minorHAnsi"/>
          <w:color w:val="666666"/>
          <w:bdr w:val="none" w:sz="0" w:space="0" w:color="auto" w:frame="1"/>
        </w:rPr>
        <w:t>New York Heart Association (NYHA) class, Minnesota Living with Heart Failure Questionnaire (MLWHFQ) and</w:t>
      </w:r>
      <w:r w:rsidRPr="000E192D">
        <w:rPr>
          <w:rFonts w:eastAsia="Times New Roman" w:cstheme="minorHAnsi"/>
          <w:color w:val="666666"/>
          <w:bdr w:val="none" w:sz="0" w:space="0" w:color="auto" w:frame="1"/>
        </w:rPr>
        <w:t xml:space="preserve"> </w:t>
      </w:r>
      <w:r w:rsidRPr="000E192D">
        <w:rPr>
          <w:rFonts w:eastAsia="Times New Roman" w:cstheme="minorHAnsi"/>
          <w:color w:val="666666"/>
          <w:bdr w:val="none" w:sz="0" w:space="0" w:color="auto" w:frame="1"/>
        </w:rPr>
        <w:t>LVEF were assessed with Wilcoxon signed-rank test, and event-free survival by Kaplan–Meier analysis. For the</w:t>
      </w:r>
      <w:r w:rsidRPr="000E192D">
        <w:rPr>
          <w:rFonts w:eastAsia="Times New Roman" w:cstheme="minorHAnsi"/>
          <w:color w:val="666666"/>
          <w:bdr w:val="none" w:sz="0" w:space="0" w:color="auto" w:frame="1"/>
        </w:rPr>
        <w:t xml:space="preserve"> </w:t>
      </w:r>
      <w:r w:rsidRPr="000E192D">
        <w:rPr>
          <w:rFonts w:eastAsia="Times New Roman" w:cstheme="minorHAnsi"/>
          <w:color w:val="666666"/>
          <w:bdr w:val="none" w:sz="0" w:space="0" w:color="auto" w:frame="1"/>
        </w:rPr>
        <w:t>entire cohort and each subgroup, NYHA class and MLWHFQ improved at 6, 12, 18 and 24 months (P &lt;0.0001). At</w:t>
      </w:r>
      <w:r w:rsidRPr="000E192D">
        <w:rPr>
          <w:rFonts w:eastAsia="Times New Roman" w:cstheme="minorHAnsi"/>
          <w:color w:val="666666"/>
          <w:bdr w:val="none" w:sz="0" w:space="0" w:color="auto" w:frame="1"/>
        </w:rPr>
        <w:t xml:space="preserve"> </w:t>
      </w:r>
      <w:r w:rsidRPr="000E192D">
        <w:rPr>
          <w:rFonts w:eastAsia="Times New Roman" w:cstheme="minorHAnsi"/>
          <w:color w:val="666666"/>
          <w:bdr w:val="none" w:sz="0" w:space="0" w:color="auto" w:frame="1"/>
        </w:rPr>
        <w:t>24 months, NYHA class, MLWHFQ and LVEF showed an average improvement of 0.6±0.7, 10±21 and 5.6±8.4%,</w:t>
      </w:r>
      <w:r w:rsidRPr="000E192D">
        <w:rPr>
          <w:rFonts w:eastAsia="Times New Roman" w:cstheme="minorHAnsi"/>
          <w:color w:val="666666"/>
          <w:bdr w:val="none" w:sz="0" w:space="0" w:color="auto" w:frame="1"/>
        </w:rPr>
        <w:t xml:space="preserve"> </w:t>
      </w:r>
      <w:r w:rsidRPr="000E192D">
        <w:rPr>
          <w:rFonts w:eastAsia="Times New Roman" w:cstheme="minorHAnsi"/>
          <w:color w:val="666666"/>
          <w:bdr w:val="none" w:sz="0" w:space="0" w:color="auto" w:frame="1"/>
        </w:rPr>
        <w:t>respectively (all P &lt;0.001). LVEF improved in the entire cohort and in the LVEF ≤25% subgroup with AF and NSR. In</w:t>
      </w:r>
      <w:r w:rsidRPr="000E192D">
        <w:rPr>
          <w:rFonts w:eastAsia="Times New Roman" w:cstheme="minorHAnsi"/>
          <w:color w:val="666666"/>
          <w:bdr w:val="none" w:sz="0" w:space="0" w:color="auto" w:frame="1"/>
        </w:rPr>
        <w:t xml:space="preserve"> </w:t>
      </w:r>
      <w:r w:rsidRPr="000E192D">
        <w:rPr>
          <w:rFonts w:eastAsia="Times New Roman" w:cstheme="minorHAnsi"/>
          <w:color w:val="666666"/>
          <w:bdr w:val="none" w:sz="0" w:space="0" w:color="auto" w:frame="1"/>
        </w:rPr>
        <w:t>the overall cohort, heart failure hospitalizations decreased from 0.74 [95% confidence interval (CI) 0.66–0.82] prior</w:t>
      </w:r>
      <w:r w:rsidRPr="000E192D">
        <w:rPr>
          <w:rFonts w:eastAsia="Times New Roman" w:cstheme="minorHAnsi"/>
          <w:color w:val="666666"/>
          <w:bdr w:val="none" w:sz="0" w:space="0" w:color="auto" w:frame="1"/>
        </w:rPr>
        <w:t xml:space="preserve"> </w:t>
      </w:r>
      <w:r w:rsidRPr="000E192D">
        <w:rPr>
          <w:rFonts w:eastAsia="Times New Roman" w:cstheme="minorHAnsi"/>
          <w:color w:val="666666"/>
          <w:bdr w:val="none" w:sz="0" w:space="0" w:color="auto" w:frame="1"/>
        </w:rPr>
        <w:t>to enrolment to 0.25 (95% CI 0.21–0.28) events per patient-year during 2-year follow-up (P &lt;0.0001). Cardiovascular</w:t>
      </w:r>
      <w:r w:rsidRPr="000E192D">
        <w:rPr>
          <w:rFonts w:eastAsia="Times New Roman" w:cstheme="minorHAnsi"/>
          <w:color w:val="666666"/>
          <w:bdr w:val="none" w:sz="0" w:space="0" w:color="auto" w:frame="1"/>
        </w:rPr>
        <w:t xml:space="preserve"> </w:t>
      </w:r>
      <w:r w:rsidRPr="000E192D">
        <w:rPr>
          <w:rFonts w:eastAsia="Times New Roman" w:cstheme="minorHAnsi"/>
          <w:color w:val="666666"/>
          <w:bdr w:val="none" w:sz="0" w:space="0" w:color="auto" w:frame="1"/>
        </w:rPr>
        <w:t>hospitalizations decreased from 1.04 (95% CI 0.95–1.13) events per patient-year prior to enrolment to 0.39 (95% CI</w:t>
      </w:r>
      <w:r w:rsidRPr="000E192D">
        <w:rPr>
          <w:rFonts w:eastAsia="Times New Roman" w:cstheme="minorHAnsi"/>
          <w:color w:val="666666"/>
          <w:bdr w:val="none" w:sz="0" w:space="0" w:color="auto" w:frame="1"/>
        </w:rPr>
        <w:t xml:space="preserve"> </w:t>
      </w:r>
      <w:r w:rsidRPr="000E192D">
        <w:rPr>
          <w:rFonts w:eastAsia="Times New Roman" w:cstheme="minorHAnsi"/>
          <w:color w:val="666666"/>
          <w:bdr w:val="none" w:sz="0" w:space="0" w:color="auto" w:frame="1"/>
        </w:rPr>
        <w:t>0.35–0.44) events per patient-year during 2-year follow-up (P &lt;0.0001). Similar reductions of hospitalization rates</w:t>
      </w:r>
      <w:r w:rsidRPr="000E192D">
        <w:rPr>
          <w:rFonts w:eastAsia="Times New Roman" w:cstheme="minorHAnsi"/>
          <w:color w:val="666666"/>
          <w:bdr w:val="none" w:sz="0" w:space="0" w:color="auto" w:frame="1"/>
        </w:rPr>
        <w:t xml:space="preserve"> </w:t>
      </w:r>
      <w:r w:rsidRPr="000E192D">
        <w:rPr>
          <w:rFonts w:eastAsia="Times New Roman" w:cstheme="minorHAnsi"/>
          <w:color w:val="666666"/>
          <w:bdr w:val="none" w:sz="0" w:space="0" w:color="auto" w:frame="1"/>
        </w:rPr>
        <w:t xml:space="preserve">were observed in the LVEF, AF and NSR </w:t>
      </w:r>
      <w:r w:rsidRPr="000E192D">
        <w:rPr>
          <w:rFonts w:eastAsia="Times New Roman" w:cstheme="minorHAnsi"/>
          <w:color w:val="666666"/>
          <w:bdr w:val="none" w:sz="0" w:space="0" w:color="auto" w:frame="1"/>
        </w:rPr>
        <w:t>s</w:t>
      </w:r>
      <w:r w:rsidRPr="000E192D">
        <w:rPr>
          <w:rFonts w:eastAsia="Times New Roman" w:cstheme="minorHAnsi"/>
          <w:color w:val="666666"/>
          <w:bdr w:val="none" w:sz="0" w:space="0" w:color="auto" w:frame="1"/>
        </w:rPr>
        <w:t>ubgroups. Estimated survival was significantly better than predicted by</w:t>
      </w:r>
      <w:r w:rsidRPr="000E192D">
        <w:rPr>
          <w:rFonts w:eastAsia="Times New Roman" w:cstheme="minorHAnsi"/>
          <w:color w:val="666666"/>
          <w:bdr w:val="none" w:sz="0" w:space="0" w:color="auto" w:frame="1"/>
        </w:rPr>
        <w:t xml:space="preserve"> </w:t>
      </w:r>
      <w:r w:rsidRPr="000E192D">
        <w:rPr>
          <w:rFonts w:eastAsia="Times New Roman" w:cstheme="minorHAnsi"/>
          <w:color w:val="666666"/>
          <w:bdr w:val="none" w:sz="0" w:space="0" w:color="auto" w:frame="1"/>
        </w:rPr>
        <w:t>MAGGIC at 1 and 3 years in the entire cohort and in the LVEF 26–34% and ≥35% subgroups.</w:t>
      </w:r>
    </w:p>
    <w:p w14:paraId="7A43B3F7" w14:textId="77777777" w:rsidR="000E192D" w:rsidRPr="000E192D" w:rsidRDefault="000E192D" w:rsidP="000E192D">
      <w:pPr>
        <w:spacing w:after="0" w:line="240" w:lineRule="atLeast"/>
        <w:textAlignment w:val="baseline"/>
        <w:outlineLvl w:val="4"/>
        <w:rPr>
          <w:rFonts w:eastAsia="Times New Roman" w:cstheme="minorHAnsi"/>
          <w:color w:val="666666"/>
          <w:bdr w:val="none" w:sz="0" w:space="0" w:color="auto" w:frame="1"/>
        </w:rPr>
      </w:pPr>
    </w:p>
    <w:p w14:paraId="71F3AF5C" w14:textId="77777777" w:rsidR="000E192D" w:rsidRPr="000E192D" w:rsidRDefault="000E192D" w:rsidP="000E192D">
      <w:pPr>
        <w:spacing w:after="0" w:line="240" w:lineRule="atLeast"/>
        <w:textAlignment w:val="baseline"/>
        <w:outlineLvl w:val="4"/>
        <w:rPr>
          <w:rFonts w:eastAsia="Times New Roman" w:cstheme="minorHAnsi"/>
          <w:b/>
          <w:bCs/>
          <w:color w:val="666666"/>
          <w:bdr w:val="none" w:sz="0" w:space="0" w:color="auto" w:frame="1"/>
        </w:rPr>
      </w:pPr>
      <w:r w:rsidRPr="000E192D">
        <w:rPr>
          <w:rFonts w:eastAsia="Times New Roman" w:cstheme="minorHAnsi"/>
          <w:b/>
          <w:bCs/>
          <w:color w:val="666666"/>
          <w:bdr w:val="none" w:sz="0" w:space="0" w:color="auto" w:frame="1"/>
        </w:rPr>
        <w:t xml:space="preserve">Conclusions </w:t>
      </w:r>
    </w:p>
    <w:p w14:paraId="5CAAF590" w14:textId="77777777" w:rsidR="000E192D" w:rsidRPr="000E192D" w:rsidRDefault="000E192D" w:rsidP="000E192D">
      <w:pPr>
        <w:spacing w:after="0" w:line="240" w:lineRule="atLeast"/>
        <w:textAlignment w:val="baseline"/>
        <w:outlineLvl w:val="4"/>
        <w:rPr>
          <w:rFonts w:eastAsia="Times New Roman" w:cstheme="minorHAnsi"/>
          <w:color w:val="666666"/>
          <w:bdr w:val="none" w:sz="0" w:space="0" w:color="auto" w:frame="1"/>
        </w:rPr>
      </w:pPr>
    </w:p>
    <w:p w14:paraId="64878D03" w14:textId="64F57187" w:rsidR="000E192D" w:rsidRPr="000E192D" w:rsidRDefault="000E192D" w:rsidP="000E192D">
      <w:pPr>
        <w:spacing w:after="0" w:line="240" w:lineRule="atLeast"/>
        <w:textAlignment w:val="baseline"/>
        <w:outlineLvl w:val="4"/>
        <w:rPr>
          <w:rFonts w:eastAsia="Times New Roman" w:cstheme="minorHAnsi"/>
          <w:color w:val="666666"/>
          <w:bdr w:val="none" w:sz="0" w:space="0" w:color="auto" w:frame="1"/>
        </w:rPr>
      </w:pPr>
      <w:r w:rsidRPr="000E192D">
        <w:rPr>
          <w:rFonts w:eastAsia="Times New Roman" w:cstheme="minorHAnsi"/>
          <w:color w:val="666666"/>
          <w:bdr w:val="none" w:sz="0" w:space="0" w:color="auto" w:frame="1"/>
        </w:rPr>
        <w:t>Cardiac contractility modulation therapy improved functional status, quality of life, LVEF and, compared to patients’</w:t>
      </w:r>
      <w:r w:rsidRPr="000E192D">
        <w:rPr>
          <w:rFonts w:eastAsia="Times New Roman" w:cstheme="minorHAnsi"/>
          <w:color w:val="666666"/>
          <w:bdr w:val="none" w:sz="0" w:space="0" w:color="auto" w:frame="1"/>
        </w:rPr>
        <w:t xml:space="preserve"> </w:t>
      </w:r>
      <w:r w:rsidRPr="000E192D">
        <w:rPr>
          <w:rFonts w:eastAsia="Times New Roman" w:cstheme="minorHAnsi"/>
          <w:color w:val="666666"/>
          <w:bdr w:val="none" w:sz="0" w:space="0" w:color="auto" w:frame="1"/>
        </w:rPr>
        <w:t>prior history, reduced heart failure hospitalization rates. Survival at 1 and 3 years was significantly better than</w:t>
      </w:r>
      <w:r w:rsidRPr="000E192D">
        <w:rPr>
          <w:rFonts w:eastAsia="Times New Roman" w:cstheme="minorHAnsi"/>
          <w:color w:val="666666"/>
          <w:bdr w:val="none" w:sz="0" w:space="0" w:color="auto" w:frame="1"/>
        </w:rPr>
        <w:t xml:space="preserve"> </w:t>
      </w:r>
      <w:r w:rsidRPr="000E192D">
        <w:rPr>
          <w:rFonts w:eastAsia="Times New Roman" w:cstheme="minorHAnsi"/>
          <w:color w:val="666666"/>
          <w:bdr w:val="none" w:sz="0" w:space="0" w:color="auto" w:frame="1"/>
        </w:rPr>
        <w:t>predicted by the MAGGIC risk score.</w:t>
      </w:r>
    </w:p>
    <w:sectPr w:rsidR="000E192D" w:rsidRPr="000E1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99"/>
    <w:rsid w:val="000E192D"/>
    <w:rsid w:val="004C73D4"/>
    <w:rsid w:val="004F4B91"/>
    <w:rsid w:val="00792899"/>
    <w:rsid w:val="00C9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6F79A"/>
  <w15:chartTrackingRefBased/>
  <w15:docId w15:val="{BCFB48F1-F3DF-4628-A2C8-0B2A2819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928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9289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92899"/>
    <w:rPr>
      <w:b/>
      <w:bCs/>
    </w:rPr>
  </w:style>
  <w:style w:type="character" w:styleId="Hyperlink">
    <w:name w:val="Hyperlink"/>
    <w:basedOn w:val="DefaultParagraphFont"/>
    <w:uiPriority w:val="99"/>
    <w:unhideWhenUsed/>
    <w:rsid w:val="007928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library.wiley.com/doi/epdf/10.1002/ejhf.2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Richmond</dc:creator>
  <cp:keywords/>
  <dc:description/>
  <cp:lastModifiedBy>Rex Richmond</cp:lastModifiedBy>
  <cp:revision>3</cp:revision>
  <dcterms:created xsi:type="dcterms:W3CDTF">2021-06-21T19:10:00Z</dcterms:created>
  <dcterms:modified xsi:type="dcterms:W3CDTF">2021-06-21T19:15:00Z</dcterms:modified>
</cp:coreProperties>
</file>